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420D7" w14:textId="77777777" w:rsidR="000B6E07" w:rsidRDefault="000B6E07" w:rsidP="000B6E07">
      <w:pPr>
        <w:pStyle w:val="Heading1"/>
      </w:pPr>
      <w:r>
        <w:rPr>
          <w:rFonts w:ascii="Calibri" w:hAnsi="Calibri"/>
          <w:b/>
          <w:noProof/>
          <w:color w:val="221F72"/>
        </w:rPr>
        <w:drawing>
          <wp:anchor distT="0" distB="0" distL="114300" distR="114300" simplePos="0" relativeHeight="251659264" behindDoc="1" locked="0" layoutInCell="1" allowOverlap="1" wp14:anchorId="07E1E005" wp14:editId="7F5BDF94">
            <wp:simplePos x="0" y="0"/>
            <wp:positionH relativeFrom="margin">
              <wp:align>center</wp:align>
            </wp:positionH>
            <wp:positionV relativeFrom="paragraph">
              <wp:posOffset>-276860</wp:posOffset>
            </wp:positionV>
            <wp:extent cx="847725" cy="895350"/>
            <wp:effectExtent l="0" t="0" r="9525" b="0"/>
            <wp:wrapNone/>
            <wp:docPr id="1926661135"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6661135" name="Picture 1" descr="A black background with a black square&#10;&#10;Description automatically generated with medium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47725" cy="895350"/>
                    </a:xfrm>
                    <a:prstGeom prst="rect">
                      <a:avLst/>
                    </a:prstGeom>
                    <a:noFill/>
                    <a:ln>
                      <a:noFill/>
                    </a:ln>
                  </pic:spPr>
                </pic:pic>
              </a:graphicData>
            </a:graphic>
            <wp14:sizeRelV relativeFrom="margin">
              <wp14:pctHeight>0</wp14:pctHeight>
            </wp14:sizeRelV>
          </wp:anchor>
        </w:drawing>
      </w:r>
    </w:p>
    <w:p w14:paraId="7D8CC1C0" w14:textId="77777777" w:rsidR="000B6E07" w:rsidRDefault="000B6E07" w:rsidP="000B6E07">
      <w:pPr>
        <w:pStyle w:val="Heading1"/>
      </w:pPr>
    </w:p>
    <w:p w14:paraId="57C51510" w14:textId="77777777" w:rsidR="000B6E07" w:rsidRPr="000B6E07" w:rsidRDefault="000B6E07" w:rsidP="000B6E07">
      <w:pPr>
        <w:spacing w:after="180" w:line="630" w:lineRule="atLeast"/>
        <w:jc w:val="center"/>
        <w:outlineLvl w:val="1"/>
        <w:rPr>
          <w:rFonts w:ascii="Helvetica" w:eastAsia="Times New Roman" w:hAnsi="Helvetica" w:cs="Times New Roman"/>
          <w:color w:val="0F2934"/>
          <w:kern w:val="0"/>
          <w:sz w:val="60"/>
          <w:szCs w:val="60"/>
          <w:lang w:eastAsia="en-GB"/>
          <w14:ligatures w14:val="none"/>
        </w:rPr>
      </w:pPr>
      <w:r w:rsidRPr="000B6E07">
        <w:rPr>
          <w:rFonts w:ascii="Helvetica" w:eastAsia="Times New Roman" w:hAnsi="Helvetica" w:cs="Times New Roman"/>
          <w:color w:val="0F2934"/>
          <w:kern w:val="0"/>
          <w:sz w:val="60"/>
          <w:szCs w:val="60"/>
          <w:lang w:eastAsia="en-GB"/>
          <w14:ligatures w14:val="none"/>
        </w:rPr>
        <w:t>Equality and Diversity Policy</w:t>
      </w:r>
    </w:p>
    <w:p w14:paraId="2A4334E3" w14:textId="77777777" w:rsidR="000B6E07" w:rsidRDefault="000B6E07" w:rsidP="000B6E07">
      <w:pPr>
        <w:spacing w:after="164"/>
        <w:ind w:left="35"/>
        <w:jc w:val="center"/>
        <w:rPr>
          <w:rFonts w:ascii="Palatino Linotype" w:eastAsia="Palatino Linotype" w:hAnsi="Palatino Linotype" w:cs="Palatino Linotype"/>
          <w:b/>
          <w:sz w:val="32"/>
        </w:rPr>
      </w:pPr>
      <w:r>
        <w:rPr>
          <w:rFonts w:ascii="Palatino Linotype" w:eastAsia="Palatino Linotype" w:hAnsi="Palatino Linotype" w:cs="Palatino Linotype"/>
          <w:b/>
          <w:sz w:val="32"/>
        </w:rPr>
        <w:t>Bedworth Parish</w:t>
      </w:r>
    </w:p>
    <w:p w14:paraId="6F50BFFB" w14:textId="77777777" w:rsidR="000B6E07" w:rsidRDefault="000B6E07" w:rsidP="000B6E07">
      <w:pPr>
        <w:spacing w:after="164"/>
        <w:ind w:left="35"/>
        <w:jc w:val="center"/>
      </w:pPr>
      <w:r>
        <w:rPr>
          <w:rFonts w:ascii="Palatino Linotype" w:eastAsia="Palatino Linotype" w:hAnsi="Palatino Linotype" w:cs="Palatino Linotype"/>
          <w:b/>
          <w:sz w:val="32"/>
        </w:rPr>
        <w:t>Version 1</w:t>
      </w:r>
    </w:p>
    <w:p w14:paraId="33F13AC6" w14:textId="59456A26" w:rsidR="000B6E07" w:rsidRPr="000B6E07" w:rsidRDefault="000B6E07" w:rsidP="000B6E07">
      <w:pPr>
        <w:spacing w:after="450" w:line="360" w:lineRule="atLeast"/>
        <w:rPr>
          <w:rFonts w:eastAsia="Times New Roman" w:cstheme="minorHAnsi"/>
          <w:color w:val="0F2934"/>
          <w:kern w:val="0"/>
          <w:sz w:val="24"/>
          <w:szCs w:val="24"/>
          <w:lang w:eastAsia="en-GB"/>
          <w14:ligatures w14:val="none"/>
        </w:rPr>
      </w:pPr>
      <w:r w:rsidRPr="000B6E07">
        <w:rPr>
          <w:rFonts w:eastAsia="Times New Roman" w:cstheme="minorHAnsi"/>
          <w:color w:val="0F2934"/>
          <w:kern w:val="0"/>
          <w:sz w:val="24"/>
          <w:szCs w:val="24"/>
          <w:lang w:eastAsia="en-GB"/>
          <w14:ligatures w14:val="none"/>
        </w:rPr>
        <w:t xml:space="preserve">Bedworth Parish </w:t>
      </w:r>
      <w:r w:rsidRPr="000B6E07">
        <w:rPr>
          <w:rFonts w:eastAsia="Times New Roman" w:cstheme="minorHAnsi"/>
          <w:color w:val="0F2934"/>
          <w:kern w:val="0"/>
          <w:sz w:val="24"/>
          <w:szCs w:val="24"/>
          <w:lang w:eastAsia="en-GB"/>
          <w14:ligatures w14:val="none"/>
        </w:rPr>
        <w:t xml:space="preserve">is committed to encouraging equality and diversity within our church and staff team and eliminating unlawful discrimination. We want our staff to reflect the diversity we see in </w:t>
      </w:r>
      <w:r w:rsidRPr="000B6E07">
        <w:rPr>
          <w:rFonts w:eastAsia="Times New Roman" w:cstheme="minorHAnsi"/>
          <w:color w:val="0F2934"/>
          <w:kern w:val="0"/>
          <w:sz w:val="24"/>
          <w:szCs w:val="24"/>
          <w:lang w:eastAsia="en-GB"/>
          <w14:ligatures w14:val="none"/>
        </w:rPr>
        <w:t>Bedworth</w:t>
      </w:r>
      <w:r w:rsidRPr="000B6E07">
        <w:rPr>
          <w:rFonts w:eastAsia="Times New Roman" w:cstheme="minorHAnsi"/>
          <w:color w:val="0F2934"/>
          <w:kern w:val="0"/>
          <w:sz w:val="24"/>
          <w:szCs w:val="24"/>
          <w:lang w:eastAsia="en-GB"/>
          <w14:ligatures w14:val="none"/>
        </w:rPr>
        <w:t xml:space="preserve"> and for each employee, job applicant or volunteer to feel respected and able to give their best. We promote inclusive communities where all those in our staff team and in the </w:t>
      </w:r>
      <w:proofErr w:type="gramStart"/>
      <w:r w:rsidRPr="000B6E07">
        <w:rPr>
          <w:rFonts w:eastAsia="Times New Roman" w:cstheme="minorHAnsi"/>
          <w:color w:val="0F2934"/>
          <w:kern w:val="0"/>
          <w:sz w:val="24"/>
          <w:szCs w:val="24"/>
          <w:lang w:eastAsia="en-GB"/>
          <w14:ligatures w14:val="none"/>
        </w:rPr>
        <w:t>worshipping</w:t>
      </w:r>
      <w:proofErr w:type="gramEnd"/>
      <w:r w:rsidRPr="000B6E07">
        <w:rPr>
          <w:rFonts w:eastAsia="Times New Roman" w:cstheme="minorHAnsi"/>
          <w:color w:val="0F2934"/>
          <w:kern w:val="0"/>
          <w:sz w:val="24"/>
          <w:szCs w:val="24"/>
          <w:lang w:eastAsia="en-GB"/>
          <w14:ligatures w14:val="none"/>
        </w:rPr>
        <w:t xml:space="preserve"> community will be treated with dignity, respect and fairness.</w:t>
      </w:r>
    </w:p>
    <w:p w14:paraId="48688689" w14:textId="77777777" w:rsidR="000B6E07" w:rsidRPr="000B6E07" w:rsidRDefault="000B6E07" w:rsidP="000B6E07">
      <w:pPr>
        <w:spacing w:after="450" w:line="360" w:lineRule="atLeast"/>
        <w:rPr>
          <w:rFonts w:eastAsia="Times New Roman" w:cstheme="minorHAnsi"/>
          <w:color w:val="0F2934"/>
          <w:kern w:val="0"/>
          <w:sz w:val="24"/>
          <w:szCs w:val="24"/>
          <w:lang w:eastAsia="en-GB"/>
          <w14:ligatures w14:val="none"/>
        </w:rPr>
      </w:pPr>
      <w:r w:rsidRPr="000B6E07">
        <w:rPr>
          <w:rFonts w:eastAsia="Times New Roman" w:cstheme="minorHAnsi"/>
          <w:color w:val="0F2934"/>
          <w:kern w:val="0"/>
          <w:sz w:val="24"/>
          <w:szCs w:val="24"/>
          <w:lang w:eastAsia="en-GB"/>
          <w14:ligatures w14:val="none"/>
        </w:rPr>
        <w:t>The Equality Act requirements state that discrimination against the following protected characteristics is unlawful: age, disability, gender reassignment, marriage and civil partnership, pregnancy and maternity, race (including colour, nationality, and ethnic or national origin), religion or belief, sex (gender) and sexual orientation.</w:t>
      </w:r>
    </w:p>
    <w:p w14:paraId="6CFE0FFB" w14:textId="5651B479" w:rsidR="000B6E07" w:rsidRPr="000B6E07" w:rsidRDefault="000B6E07" w:rsidP="000B6E07">
      <w:pPr>
        <w:spacing w:after="450" w:line="360" w:lineRule="atLeast"/>
        <w:rPr>
          <w:rFonts w:eastAsia="Times New Roman" w:cstheme="minorHAnsi"/>
          <w:color w:val="0F2934"/>
          <w:kern w:val="0"/>
          <w:sz w:val="24"/>
          <w:szCs w:val="24"/>
          <w:lang w:eastAsia="en-GB"/>
          <w14:ligatures w14:val="none"/>
        </w:rPr>
      </w:pPr>
      <w:r w:rsidRPr="000B6E07">
        <w:rPr>
          <w:rFonts w:eastAsia="Times New Roman" w:cstheme="minorHAnsi"/>
          <w:color w:val="0F2934"/>
          <w:kern w:val="0"/>
          <w:sz w:val="24"/>
          <w:szCs w:val="24"/>
          <w:lang w:eastAsia="en-GB"/>
          <w14:ligatures w14:val="none"/>
        </w:rPr>
        <w:t>Bedworth Parish</w:t>
      </w:r>
      <w:r w:rsidRPr="000B6E07">
        <w:rPr>
          <w:rFonts w:eastAsia="Times New Roman" w:cstheme="minorHAnsi"/>
          <w:color w:val="0F2934"/>
          <w:kern w:val="0"/>
          <w:sz w:val="24"/>
          <w:szCs w:val="24"/>
          <w:lang w:eastAsia="en-GB"/>
          <w14:ligatures w14:val="none"/>
        </w:rPr>
        <w:t xml:space="preserve"> commits to creating a working environment free of bullying, harassment, </w:t>
      </w:r>
      <w:proofErr w:type="gramStart"/>
      <w:r w:rsidRPr="000B6E07">
        <w:rPr>
          <w:rFonts w:eastAsia="Times New Roman" w:cstheme="minorHAnsi"/>
          <w:color w:val="0F2934"/>
          <w:kern w:val="0"/>
          <w:sz w:val="24"/>
          <w:szCs w:val="24"/>
          <w:lang w:eastAsia="en-GB"/>
          <w14:ligatures w14:val="none"/>
        </w:rPr>
        <w:t>victimisation</w:t>
      </w:r>
      <w:proofErr w:type="gramEnd"/>
      <w:r w:rsidRPr="000B6E07">
        <w:rPr>
          <w:rFonts w:eastAsia="Times New Roman" w:cstheme="minorHAnsi"/>
          <w:color w:val="0F2934"/>
          <w:kern w:val="0"/>
          <w:sz w:val="24"/>
          <w:szCs w:val="24"/>
          <w:lang w:eastAsia="en-GB"/>
          <w14:ligatures w14:val="none"/>
        </w:rPr>
        <w:t xml:space="preserve"> and unlawful discrimination, promoting dignity and respect for all, and where individual differences and the contributions of all staff are recognised and valued. All staff should understand they, as well as their employer, can be held liable for acts of bullying, harassment, </w:t>
      </w:r>
      <w:proofErr w:type="gramStart"/>
      <w:r w:rsidRPr="000B6E07">
        <w:rPr>
          <w:rFonts w:eastAsia="Times New Roman" w:cstheme="minorHAnsi"/>
          <w:color w:val="0F2934"/>
          <w:kern w:val="0"/>
          <w:sz w:val="24"/>
          <w:szCs w:val="24"/>
          <w:lang w:eastAsia="en-GB"/>
          <w14:ligatures w14:val="none"/>
        </w:rPr>
        <w:t>victimisation</w:t>
      </w:r>
      <w:proofErr w:type="gramEnd"/>
      <w:r w:rsidRPr="000B6E07">
        <w:rPr>
          <w:rFonts w:eastAsia="Times New Roman" w:cstheme="minorHAnsi"/>
          <w:color w:val="0F2934"/>
          <w:kern w:val="0"/>
          <w:sz w:val="24"/>
          <w:szCs w:val="24"/>
          <w:lang w:eastAsia="en-GB"/>
          <w14:ligatures w14:val="none"/>
        </w:rPr>
        <w:t xml:space="preserve"> and unlawful discrimination, in the course of their employment, against fellow employees, volunteers, those associated with the church, or job applicants. We take seriously complaints of bullying, harassment, victimisation and unlawful discrimination by fellow employees and such acts will be dealt with as misconduct under the organisation’s Concerns and Complaints and/or Disciplinary Procedures, and any appropriate action will be taken. Particularly serious complaints could amount to gross misconduct and lead to dismissal without notice, in line with our disciplinary procedure.</w:t>
      </w:r>
    </w:p>
    <w:p w14:paraId="69B804B2" w14:textId="77777777" w:rsidR="000B6E07" w:rsidRPr="000B6E07" w:rsidRDefault="000B6E07" w:rsidP="000B6E07">
      <w:pPr>
        <w:spacing w:after="450" w:line="360" w:lineRule="atLeast"/>
        <w:rPr>
          <w:rFonts w:eastAsia="Times New Roman" w:cstheme="minorHAnsi"/>
          <w:color w:val="0F2934"/>
          <w:kern w:val="0"/>
          <w:sz w:val="24"/>
          <w:szCs w:val="24"/>
          <w:lang w:eastAsia="en-GB"/>
          <w14:ligatures w14:val="none"/>
        </w:rPr>
      </w:pPr>
      <w:r w:rsidRPr="000B6E07">
        <w:rPr>
          <w:rFonts w:eastAsia="Times New Roman" w:cstheme="minorHAnsi"/>
          <w:color w:val="0F2934"/>
          <w:kern w:val="0"/>
          <w:sz w:val="24"/>
          <w:szCs w:val="24"/>
          <w:lang w:eastAsia="en-GB"/>
          <w14:ligatures w14:val="none"/>
        </w:rPr>
        <w:t>When we recruit, we actively search for the right mix of talent, skills and potential, promoting equality for all, and we welcome applications from a range of candidates. We select candidates for interview based on their skills, qualifications, experience and commitment to our values and purposes.</w:t>
      </w:r>
    </w:p>
    <w:p w14:paraId="53990BE3" w14:textId="77777777" w:rsidR="000B6E07" w:rsidRPr="000B6E07" w:rsidRDefault="000B6E07" w:rsidP="000B6E07">
      <w:pPr>
        <w:spacing w:after="450" w:line="360" w:lineRule="atLeast"/>
        <w:rPr>
          <w:rFonts w:eastAsia="Times New Roman" w:cstheme="minorHAnsi"/>
          <w:color w:val="0F2934"/>
          <w:kern w:val="0"/>
          <w:sz w:val="24"/>
          <w:szCs w:val="24"/>
          <w:lang w:eastAsia="en-GB"/>
          <w14:ligatures w14:val="none"/>
        </w:rPr>
      </w:pPr>
      <w:r w:rsidRPr="000B6E07">
        <w:rPr>
          <w:rFonts w:eastAsia="Times New Roman" w:cstheme="minorHAnsi"/>
          <w:color w:val="0F2934"/>
          <w:kern w:val="0"/>
          <w:sz w:val="24"/>
          <w:szCs w:val="24"/>
          <w:lang w:eastAsia="en-GB"/>
          <w14:ligatures w14:val="none"/>
        </w:rPr>
        <w:lastRenderedPageBreak/>
        <w:t xml:space="preserve">As an organisation seeking to deliver services within a Christian context, many of our roles can only be filled by Christians. The nature of these posts or the context in which they are carried out, and their link to the ethos of the organisation, give rise to a ‘protected characteristic’ (or ‘genuine occupational requirement’) for the post-holders to be Christians. Relevant responsibilities </w:t>
      </w:r>
      <w:proofErr w:type="gramStart"/>
      <w:r w:rsidRPr="000B6E07">
        <w:rPr>
          <w:rFonts w:eastAsia="Times New Roman" w:cstheme="minorHAnsi"/>
          <w:color w:val="0F2934"/>
          <w:kern w:val="0"/>
          <w:sz w:val="24"/>
          <w:szCs w:val="24"/>
          <w:lang w:eastAsia="en-GB"/>
          <w14:ligatures w14:val="none"/>
        </w:rPr>
        <w:t>include:</w:t>
      </w:r>
      <w:proofErr w:type="gramEnd"/>
      <w:r w:rsidRPr="000B6E07">
        <w:rPr>
          <w:rFonts w:eastAsia="Times New Roman" w:cstheme="minorHAnsi"/>
          <w:color w:val="0F2934"/>
          <w:kern w:val="0"/>
          <w:sz w:val="24"/>
          <w:szCs w:val="24"/>
          <w:lang w:eastAsia="en-GB"/>
          <w14:ligatures w14:val="none"/>
        </w:rPr>
        <w:t xml:space="preserve"> senior leadership or management of a Christian organisation; teaching or promoting the Christian faith; evangelism; leading or participating in worship, prayer or bible-study. All staff in these posts may be required to demonstrate a clear personal commitment to the Christian faith. We will ensure that job descriptions, person specifications and application forms reflect the requirements for the job and make clear if there is a genuine occupational requirement for the person to be a Christian.</w:t>
      </w:r>
    </w:p>
    <w:p w14:paraId="3C62F3A9" w14:textId="77777777" w:rsidR="00394333" w:rsidRDefault="00394333"/>
    <w:sectPr w:rsidR="003943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E07"/>
    <w:rsid w:val="000B6E07"/>
    <w:rsid w:val="00221732"/>
    <w:rsid w:val="00394333"/>
    <w:rsid w:val="00965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96689"/>
  <w15:chartTrackingRefBased/>
  <w15:docId w15:val="{41AA6A2C-4783-45F8-8282-17186F2EE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6E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B6E07"/>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6E07"/>
    <w:rPr>
      <w:rFonts w:ascii="Times New Roman" w:eastAsia="Times New Roman" w:hAnsi="Times New Roman" w:cs="Times New Roman"/>
      <w:b/>
      <w:bCs/>
      <w:kern w:val="0"/>
      <w:sz w:val="36"/>
      <w:szCs w:val="36"/>
      <w:lang w:eastAsia="en-GB"/>
      <w14:ligatures w14:val="none"/>
    </w:rPr>
  </w:style>
  <w:style w:type="paragraph" w:styleId="NormalWeb">
    <w:name w:val="Normal (Web)"/>
    <w:basedOn w:val="Normal"/>
    <w:uiPriority w:val="99"/>
    <w:semiHidden/>
    <w:unhideWhenUsed/>
    <w:rsid w:val="000B6E0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Heading1Char">
    <w:name w:val="Heading 1 Char"/>
    <w:basedOn w:val="DefaultParagraphFont"/>
    <w:link w:val="Heading1"/>
    <w:uiPriority w:val="9"/>
    <w:rsid w:val="000B6E0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016042">
      <w:bodyDiv w:val="1"/>
      <w:marLeft w:val="0"/>
      <w:marRight w:val="0"/>
      <w:marTop w:val="0"/>
      <w:marBottom w:val="0"/>
      <w:divBdr>
        <w:top w:val="none" w:sz="0" w:space="0" w:color="auto"/>
        <w:left w:val="none" w:sz="0" w:space="0" w:color="auto"/>
        <w:bottom w:val="none" w:sz="0" w:space="0" w:color="auto"/>
        <w:right w:val="none" w:sz="0" w:space="0" w:color="auto"/>
      </w:divBdr>
      <w:divsChild>
        <w:div w:id="1595168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0E010F0F4DF34394DCC556F9A85AD1" ma:contentTypeVersion="18" ma:contentTypeDescription="Create a new document." ma:contentTypeScope="" ma:versionID="442e1d9e1e9229e7174ae0e1837f3343">
  <xsd:schema xmlns:xsd="http://www.w3.org/2001/XMLSchema" xmlns:xs="http://www.w3.org/2001/XMLSchema" xmlns:p="http://schemas.microsoft.com/office/2006/metadata/properties" xmlns:ns2="7cd19e17-ab5d-4093-a69e-b2b192e4bd4c" xmlns:ns3="54e9c743-bcec-467a-bed2-8418aa508eae" targetNamespace="http://schemas.microsoft.com/office/2006/metadata/properties" ma:root="true" ma:fieldsID="23beda96137500f9713aaf711f55df6e" ns2:_="" ns3:_="">
    <xsd:import namespace="7cd19e17-ab5d-4093-a69e-b2b192e4bd4c"/>
    <xsd:import namespace="54e9c743-bcec-467a-bed2-8418aa508ea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19e17-ab5d-4093-a69e-b2b192e4bd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941c91-8e03-4dad-86c7-4ecd75ede6b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e9c743-bcec-467a-bed2-8418aa508ea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c3d45a-3a11-4a20-beba-87f5b3703e4b}" ma:internalName="TaxCatchAll" ma:showField="CatchAllData" ma:web="54e9c743-bcec-467a-bed2-8418aa508e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4e9c743-bcec-467a-bed2-8418aa508eae" xsi:nil="true"/>
    <lcf76f155ced4ddcb4097134ff3c332f xmlns="7cd19e17-ab5d-4093-a69e-b2b192e4bd4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5524B48-C0B2-4590-8E24-A05CB87149F9}"/>
</file>

<file path=customXml/itemProps2.xml><?xml version="1.0" encoding="utf-8"?>
<ds:datastoreItem xmlns:ds="http://schemas.openxmlformats.org/officeDocument/2006/customXml" ds:itemID="{27A49C11-0853-4155-8E4D-7E7394D4573B}"/>
</file>

<file path=customXml/itemProps3.xml><?xml version="1.0" encoding="utf-8"?>
<ds:datastoreItem xmlns:ds="http://schemas.openxmlformats.org/officeDocument/2006/customXml" ds:itemID="{DA7FED10-3285-4E70-9F45-7A270871E9F9}"/>
</file>

<file path=docProps/app.xml><?xml version="1.0" encoding="utf-8"?>
<Properties xmlns="http://schemas.openxmlformats.org/officeDocument/2006/extended-properties" xmlns:vt="http://schemas.openxmlformats.org/officeDocument/2006/docPropsVTypes">
  <Template>Normal</Template>
  <TotalTime>2</TotalTime>
  <Pages>2</Pages>
  <Words>452</Words>
  <Characters>2578</Characters>
  <Application>Microsoft Office Word</Application>
  <DocSecurity>0</DocSecurity>
  <Lines>21</Lines>
  <Paragraphs>6</Paragraphs>
  <ScaleCrop>false</ScaleCrop>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David Poultney</dc:creator>
  <cp:keywords/>
  <dc:description/>
  <cp:lastModifiedBy>Rev David Poultney</cp:lastModifiedBy>
  <cp:revision>1</cp:revision>
  <dcterms:created xsi:type="dcterms:W3CDTF">2023-10-02T21:17:00Z</dcterms:created>
  <dcterms:modified xsi:type="dcterms:W3CDTF">2023-10-02T21:19:00Z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0x0101001E0E010F0F4DF34394DCC556F9A85AD1</vt:lpwstr>
  </property>
</Properties>
</file>